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02.10.2025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Петухова Алексея Сергеевича,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№18810586250</w:t>
      </w:r>
      <w:r>
        <w:rPr>
          <w:rFonts w:ascii="Times New Roman" w:eastAsia="Times New Roman" w:hAnsi="Times New Roman" w:cs="Times New Roman"/>
          <w:sz w:val="28"/>
          <w:szCs w:val="28"/>
        </w:rPr>
        <w:t>324048526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по делу об административном правонарушении, предусмотренном ч. 2 ст.12.9 Кодекса Российской Федерации об административных правонарушениях, Петухову А.С. назначено наказание в виде штрафа в размере 750 рублей. В установленный ст.32.2 КоАП РФ срок Петухов А.С.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Петухов А.С.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Петухова А.С.,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Петухова А.С.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Петухова А.С.; Постановлением №18810586250</w:t>
      </w:r>
      <w:r>
        <w:rPr>
          <w:rFonts w:ascii="Times New Roman" w:eastAsia="Times New Roman" w:hAnsi="Times New Roman" w:cs="Times New Roman"/>
          <w:sz w:val="28"/>
          <w:szCs w:val="28"/>
        </w:rPr>
        <w:t>324048526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Петухов А.С.,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Петухова А.С.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Петухову А.С.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Петухова А.С.,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Петухову А.С.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Петухова Алексея Сергеевича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1 500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